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D9" w:rsidRDefault="009100D9" w:rsidP="009100D9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International symposium ART DIALOGUE – INTER SPACE</w:t>
      </w:r>
    </w:p>
    <w:p w:rsidR="009100D9" w:rsidRDefault="009100D9" w:rsidP="009100D9">
      <w:pPr>
        <w:rPr>
          <w:b/>
          <w:sz w:val="28"/>
        </w:rPr>
      </w:pPr>
    </w:p>
    <w:p w:rsidR="009100D9" w:rsidRPr="007C5CF1" w:rsidRDefault="009100D9" w:rsidP="009100D9">
      <w:pPr>
        <w:rPr>
          <w:b/>
          <w:sz w:val="28"/>
        </w:rPr>
      </w:pPr>
      <w:r w:rsidRPr="007C5CF1">
        <w:rPr>
          <w:b/>
          <w:sz w:val="28"/>
        </w:rPr>
        <w:t>Galerie Klatovy/Klenová</w:t>
      </w:r>
    </w:p>
    <w:p w:rsidR="009100D9" w:rsidRPr="00A01465" w:rsidRDefault="009100D9" w:rsidP="009100D9">
      <w:r w:rsidRPr="00A01465">
        <w:t>Náměstí Míru 149</w:t>
      </w:r>
    </w:p>
    <w:p w:rsidR="009100D9" w:rsidRPr="00A01465" w:rsidRDefault="009100D9" w:rsidP="009100D9">
      <w:r w:rsidRPr="00A01465">
        <w:t>339 01 Klatovy</w:t>
      </w:r>
    </w:p>
    <w:p w:rsidR="009100D9" w:rsidRPr="00A01465" w:rsidRDefault="009100D9" w:rsidP="009100D9">
      <w:r w:rsidRPr="00A01465">
        <w:t>Czech Republic</w:t>
      </w:r>
    </w:p>
    <w:p w:rsidR="009100D9" w:rsidRDefault="009100D9" w:rsidP="009100D9">
      <w:pPr>
        <w:rPr>
          <w:rFonts w:ascii="Courier" w:hAnsi="Courier"/>
          <w:color w:val="000000"/>
          <w:sz w:val="25"/>
          <w:szCs w:val="25"/>
        </w:rPr>
      </w:pPr>
      <w:r w:rsidRPr="00FD5119">
        <w:rPr>
          <w:rFonts w:ascii="Courier" w:hAnsi="Courier"/>
          <w:color w:val="000000"/>
          <w:sz w:val="25"/>
          <w:szCs w:val="25"/>
        </w:rPr>
        <w:br/>
        <w:t>Symposium dates:</w:t>
      </w:r>
      <w:r w:rsidRPr="00FD5119">
        <w:rPr>
          <w:rFonts w:ascii="Courier" w:hAnsi="Courier"/>
          <w:color w:val="000000"/>
          <w:sz w:val="25"/>
          <w:szCs w:val="25"/>
        </w:rPr>
        <w:br/>
        <w:t>Septemb</w:t>
      </w:r>
      <w:r>
        <w:rPr>
          <w:rFonts w:ascii="Courier" w:hAnsi="Courier"/>
          <w:color w:val="000000"/>
          <w:sz w:val="25"/>
          <w:szCs w:val="25"/>
        </w:rPr>
        <w:t>er 18th – September 29th,  2018</w:t>
      </w:r>
      <w:r w:rsidRPr="00FD5119">
        <w:rPr>
          <w:rFonts w:ascii="Courier" w:hAnsi="Courier"/>
          <w:color w:val="000000"/>
          <w:sz w:val="25"/>
          <w:szCs w:val="25"/>
        </w:rPr>
        <w:br/>
      </w:r>
    </w:p>
    <w:p w:rsidR="008C4108" w:rsidRDefault="009100D9" w:rsidP="009100D9">
      <w:r w:rsidRPr="00FD5119">
        <w:rPr>
          <w:rFonts w:ascii="Courier" w:hAnsi="Courier"/>
          <w:color w:val="000000"/>
          <w:sz w:val="25"/>
          <w:szCs w:val="25"/>
        </w:rPr>
        <w:t>Exhibition dates:</w:t>
      </w:r>
      <w:r w:rsidRPr="00FD5119">
        <w:rPr>
          <w:rFonts w:ascii="Courier" w:hAnsi="Courier"/>
          <w:color w:val="000000"/>
          <w:sz w:val="25"/>
          <w:szCs w:val="25"/>
        </w:rPr>
        <w:br/>
        <w:t>September 29th – October 31st,  2018</w:t>
      </w:r>
      <w:r w:rsidRPr="00FD5119">
        <w:rPr>
          <w:rFonts w:ascii="Courier" w:hAnsi="Courier"/>
          <w:color w:val="000000"/>
          <w:sz w:val="25"/>
          <w:szCs w:val="25"/>
        </w:rPr>
        <w:br/>
      </w:r>
    </w:p>
    <w:p w:rsidR="009100D9" w:rsidRDefault="008C4108" w:rsidP="009100D9">
      <w:r>
        <w:rPr>
          <w:noProof/>
          <w:lang w:val="en-US" w:eastAsia="en-US"/>
        </w:rPr>
        <w:drawing>
          <wp:inline distT="0" distB="0" distL="0" distR="0">
            <wp:extent cx="5486400" cy="3890645"/>
            <wp:effectExtent l="25400" t="0" r="0" b="0"/>
            <wp:docPr id="1" name="Picture 0" descr="artdialog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dialog.pdf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5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6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5486400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D9" w:rsidRDefault="009100D9" w:rsidP="009100D9"/>
    <w:p w:rsidR="009100D9" w:rsidRPr="00A01465" w:rsidRDefault="009100D9" w:rsidP="009100D9">
      <w:r>
        <w:t>I</w:t>
      </w:r>
      <w:r w:rsidRPr="00B70A0B">
        <w:rPr>
          <w:szCs w:val="22"/>
        </w:rPr>
        <w:t>nternational Bienial for MFA grad</w:t>
      </w:r>
      <w:r>
        <w:rPr>
          <w:szCs w:val="22"/>
        </w:rPr>
        <w:t xml:space="preserve">uates „Art Dialog- Interspaces“ </w:t>
      </w:r>
      <w:r w:rsidRPr="00B70A0B">
        <w:t xml:space="preserve">continues in a tradition of interaction of art professors and emerging artists from </w:t>
      </w:r>
      <w:r w:rsidRPr="00B70A0B">
        <w:rPr>
          <w:szCs w:val="22"/>
        </w:rPr>
        <w:t>selected art schools</w:t>
      </w:r>
      <w:r w:rsidRPr="00B70A0B">
        <w:t xml:space="preserve"> in the Gallery of  </w:t>
      </w:r>
      <w:r>
        <w:rPr>
          <w:szCs w:val="22"/>
        </w:rPr>
        <w:t>Klatovy / Klenova</w:t>
      </w:r>
      <w:r w:rsidRPr="00B70A0B">
        <w:t>.</w:t>
      </w:r>
      <w:r>
        <w:t xml:space="preserve"> During t</w:t>
      </w:r>
      <w:r w:rsidRPr="00A01465">
        <w:t xml:space="preserve">he symposium </w:t>
      </w:r>
      <w:r>
        <w:t>the students and their professors</w:t>
      </w:r>
      <w:r w:rsidRPr="00A01465">
        <w:t xml:space="preserve"> participate </w:t>
      </w:r>
      <w:r>
        <w:t>i</w:t>
      </w:r>
      <w:r w:rsidRPr="00A01465">
        <w:t>n multimedia project</w:t>
      </w:r>
      <w:r>
        <w:t>s</w:t>
      </w:r>
      <w:r w:rsidRPr="00A01465">
        <w:t xml:space="preserve"> which </w:t>
      </w:r>
      <w:r>
        <w:t>are</w:t>
      </w:r>
      <w:r w:rsidRPr="00A01465">
        <w:t xml:space="preserve"> composed of installation based on videoprojecti</w:t>
      </w:r>
      <w:r>
        <w:t xml:space="preserve">ons, photography, sculpture or </w:t>
      </w:r>
      <w:r w:rsidRPr="00A01465">
        <w:t xml:space="preserve">painting aimed </w:t>
      </w:r>
      <w:r>
        <w:t>at</w:t>
      </w:r>
      <w:r w:rsidRPr="00A01465">
        <w:t xml:space="preserve"> artwork made out of local material. </w:t>
      </w:r>
      <w:r>
        <w:t>The symposium is</w:t>
      </w:r>
      <w:r w:rsidRPr="00A01465">
        <w:t xml:space="preserve">  accompanied by lectures and video projections to inform about current trends in various fields of art.</w:t>
      </w:r>
      <w:r>
        <w:t xml:space="preserve"> </w:t>
      </w:r>
      <w:r w:rsidRPr="00A01465">
        <w:t>The</w:t>
      </w:r>
      <w:r>
        <w:t xml:space="preserve"> the</w:t>
      </w:r>
      <w:r w:rsidRPr="00A01465">
        <w:t>me is specifically focused on interspace dialogue not on material processing.</w:t>
      </w:r>
    </w:p>
    <w:p w:rsidR="009100D9" w:rsidRPr="00B70A0B" w:rsidRDefault="009100D9" w:rsidP="009100D9">
      <w:r>
        <w:t>T</w:t>
      </w:r>
      <w:r w:rsidRPr="00A01465">
        <w:t>he exhibition of works cre</w:t>
      </w:r>
      <w:r>
        <w:t>ated by students and teachers during the symposium is</w:t>
      </w:r>
      <w:r w:rsidRPr="00A01465">
        <w:t xml:space="preserve"> held at Klenova </w:t>
      </w:r>
      <w:r>
        <w:t xml:space="preserve">Castle </w:t>
      </w:r>
      <w:r w:rsidRPr="00A01465">
        <w:t>Granary and its surroundings.</w:t>
      </w:r>
      <w:r w:rsidR="007A00A9">
        <w:t xml:space="preserve"> The Gallery also publishes an exbition catalog.</w:t>
      </w:r>
    </w:p>
    <w:p w:rsidR="009100D9" w:rsidRPr="00B70A0B" w:rsidRDefault="009100D9" w:rsidP="009100D9">
      <w:pPr>
        <w:rPr>
          <w:szCs w:val="22"/>
        </w:rPr>
      </w:pPr>
      <w:r>
        <w:t>The Symposium</w:t>
      </w:r>
      <w:r w:rsidRPr="00B70A0B">
        <w:t xml:space="preserve"> is a creative meeting of art professors and emerging students/artists to colaborate on art projects in the inspirational environment of the Gran</w:t>
      </w:r>
      <w:r>
        <w:t>a</w:t>
      </w:r>
      <w:r w:rsidRPr="00B70A0B">
        <w:t>ry Gallery</w:t>
      </w:r>
      <w:r w:rsidRPr="00B70A0B">
        <w:rPr>
          <w:szCs w:val="22"/>
        </w:rPr>
        <w:t>, in the Klatovy / Klenova castle and its surroundings.</w:t>
      </w:r>
    </w:p>
    <w:p w:rsidR="009100D9" w:rsidRPr="00B70A0B" w:rsidRDefault="009100D9" w:rsidP="009100D9"/>
    <w:p w:rsidR="009100D9" w:rsidRPr="00B70A0B" w:rsidRDefault="009100D9" w:rsidP="009100D9">
      <w:r w:rsidRPr="00B70A0B">
        <w:t>The Theme of the Symposium:</w:t>
      </w:r>
    </w:p>
    <w:p w:rsidR="009100D9" w:rsidRPr="00B70A0B" w:rsidRDefault="009100D9" w:rsidP="009100D9">
      <w:pPr>
        <w:numPr>
          <w:ilvl w:val="0"/>
          <w:numId w:val="1"/>
        </w:numPr>
      </w:pPr>
      <w:r w:rsidRPr="00B70A0B">
        <w:t xml:space="preserve">The theme is specifically focused on multimedia projects in an </w:t>
      </w:r>
      <w:r>
        <w:t xml:space="preserve">open </w:t>
      </w:r>
      <w:r w:rsidRPr="00B70A0B">
        <w:t>dialog with local cultur</w:t>
      </w:r>
      <w:r>
        <w:t>e</w:t>
      </w:r>
      <w:r w:rsidRPr="00B70A0B">
        <w:t xml:space="preserve"> and natural environment</w:t>
      </w:r>
    </w:p>
    <w:p w:rsidR="009100D9" w:rsidRPr="00B70A0B" w:rsidRDefault="009100D9" w:rsidP="009100D9">
      <w:pPr>
        <w:numPr>
          <w:ilvl w:val="0"/>
          <w:numId w:val="1"/>
        </w:numPr>
      </w:pPr>
      <w:r w:rsidRPr="00B70A0B">
        <w:t xml:space="preserve">It opens a discussion about possibilities of creative communication in contemporary art </w:t>
      </w:r>
    </w:p>
    <w:p w:rsidR="009100D9" w:rsidRPr="00B70A0B" w:rsidRDefault="009100D9" w:rsidP="009100D9">
      <w:pPr>
        <w:numPr>
          <w:ilvl w:val="0"/>
          <w:numId w:val="1"/>
        </w:numPr>
      </w:pPr>
      <w:r w:rsidRPr="00B70A0B">
        <w:t>It create an opportunity to question the purpose and the function of art in a larger context</w:t>
      </w:r>
    </w:p>
    <w:p w:rsidR="009100D9" w:rsidRPr="00B70A0B" w:rsidRDefault="009100D9" w:rsidP="009100D9">
      <w:pPr>
        <w:numPr>
          <w:ilvl w:val="0"/>
          <w:numId w:val="1"/>
        </w:numPr>
      </w:pPr>
      <w:r w:rsidRPr="00B70A0B">
        <w:t xml:space="preserve"> It offers a rich creative experience that will serve each participant as an inspiration in the future.</w:t>
      </w:r>
    </w:p>
    <w:p w:rsidR="00651CAF" w:rsidRDefault="00651CAF" w:rsidP="009100D9"/>
    <w:p w:rsidR="009100D9" w:rsidRDefault="009100D9" w:rsidP="009100D9">
      <w:r>
        <w:t>During the symposium, the professors together with their students will conduct lectures and talks about their work open to the public.</w:t>
      </w:r>
    </w:p>
    <w:p w:rsidR="009100D9" w:rsidRDefault="009100D9" w:rsidP="009100D9">
      <w:r>
        <w:t xml:space="preserve">The </w:t>
      </w:r>
      <w:r w:rsidRPr="00B70A0B">
        <w:t>symposium is</w:t>
      </w:r>
      <w:r>
        <w:t xml:space="preserve"> designed for </w:t>
      </w:r>
      <w:r w:rsidRPr="00B70A0B">
        <w:t>emerging artists</w:t>
      </w:r>
      <w:r>
        <w:t xml:space="preserve"> who are enrolled in Graduate Degree programs or completed their degree within the last two years.</w:t>
      </w:r>
    </w:p>
    <w:p w:rsidR="009100D9" w:rsidRDefault="009100D9" w:rsidP="009100D9">
      <w:r>
        <w:t xml:space="preserve">This program for </w:t>
      </w:r>
      <w:r w:rsidRPr="00B70A0B">
        <w:t>emerging artists</w:t>
      </w:r>
      <w:r>
        <w:t xml:space="preserve"> aims to offer support in the transition from student life to the beginning of professional art c</w:t>
      </w:r>
      <w:r w:rsidR="00651CAF">
        <w:t>a</w:t>
      </w:r>
      <w:r>
        <w:t>reer.</w:t>
      </w:r>
    </w:p>
    <w:p w:rsidR="009100D9" w:rsidRDefault="009100D9" w:rsidP="009100D9">
      <w:pPr>
        <w:pStyle w:val="ListParagraph"/>
        <w:ind w:left="0"/>
        <w:rPr>
          <w:rFonts w:ascii="Times New Roman" w:hAnsi="Times New Roman" w:cs="Arial"/>
          <w:sz w:val="24"/>
          <w:szCs w:val="16"/>
          <w:lang w:eastAsia="cs-CZ"/>
        </w:rPr>
      </w:pPr>
    </w:p>
    <w:p w:rsidR="009100D9" w:rsidRPr="00B70A0B" w:rsidRDefault="009100D9" w:rsidP="009100D9">
      <w:pPr>
        <w:pStyle w:val="ListParagraph"/>
        <w:ind w:left="0"/>
        <w:rPr>
          <w:rFonts w:ascii="Times New Roman" w:hAnsi="Times New Roman" w:cs="Arial"/>
          <w:sz w:val="24"/>
          <w:szCs w:val="16"/>
          <w:lang w:eastAsia="cs-CZ"/>
        </w:rPr>
      </w:pPr>
      <w:r>
        <w:rPr>
          <w:rFonts w:ascii="Times New Roman" w:hAnsi="Times New Roman"/>
          <w:sz w:val="24"/>
        </w:rPr>
        <w:t>Guarantor and Artis</w:t>
      </w:r>
      <w:r w:rsidRPr="00B70A0B">
        <w:rPr>
          <w:rFonts w:ascii="Times New Roman" w:hAnsi="Times New Roman"/>
          <w:sz w:val="24"/>
        </w:rPr>
        <w:t>tic director for this symposium is Prof. Ad</w:t>
      </w:r>
      <w:r>
        <w:rPr>
          <w:rFonts w:ascii="Times New Roman" w:hAnsi="Times New Roman"/>
          <w:sz w:val="24"/>
        </w:rPr>
        <w:t>e</w:t>
      </w:r>
      <w:r w:rsidRPr="00B70A0B">
        <w:rPr>
          <w:rFonts w:ascii="Times New Roman" w:hAnsi="Times New Roman"/>
          <w:sz w:val="24"/>
        </w:rPr>
        <w:t>la Matasov</w:t>
      </w:r>
      <w:r>
        <w:rPr>
          <w:rFonts w:ascii="Times New Roman" w:hAnsi="Times New Roman"/>
          <w:sz w:val="24"/>
        </w:rPr>
        <w:t>a</w:t>
      </w:r>
      <w:r w:rsidRPr="00B70A0B">
        <w:rPr>
          <w:rFonts w:ascii="Times New Roman" w:hAnsi="Times New Roman"/>
          <w:sz w:val="24"/>
        </w:rPr>
        <w:t>.</w:t>
      </w:r>
    </w:p>
    <w:p w:rsidR="00A05026" w:rsidRDefault="00A05026" w:rsidP="009100D9">
      <w:pPr>
        <w:pStyle w:val="ListParagraph"/>
        <w:ind w:left="0"/>
        <w:rPr>
          <w:rFonts w:ascii="Times New Roman" w:hAnsi="Times New Roman" w:cs="Arial"/>
          <w:sz w:val="24"/>
          <w:szCs w:val="16"/>
          <w:lang w:eastAsia="cs-CZ"/>
        </w:rPr>
      </w:pPr>
      <w:r>
        <w:rPr>
          <w:rFonts w:ascii="Times New Roman" w:hAnsi="Times New Roman" w:cs="Arial"/>
          <w:sz w:val="24"/>
          <w:szCs w:val="16"/>
          <w:lang w:eastAsia="cs-CZ"/>
        </w:rPr>
        <w:t xml:space="preserve">Gallery </w:t>
      </w:r>
      <w:r w:rsidR="008C4108">
        <w:rPr>
          <w:rFonts w:ascii="Times New Roman" w:hAnsi="Times New Roman" w:cs="Arial"/>
          <w:sz w:val="24"/>
          <w:szCs w:val="16"/>
          <w:lang w:eastAsia="cs-CZ"/>
        </w:rPr>
        <w:t xml:space="preserve">Website: </w:t>
      </w:r>
      <w:hyperlink r:id="rId7" w:history="1">
        <w:r w:rsidRPr="00D3527A">
          <w:rPr>
            <w:rStyle w:val="Hyperlink"/>
            <w:rFonts w:cs="Arial"/>
            <w:szCs w:val="16"/>
          </w:rPr>
          <w:t>http://www.gkk.cz/en/</w:t>
        </w:r>
      </w:hyperlink>
    </w:p>
    <w:p w:rsidR="00A05026" w:rsidRDefault="00A05026" w:rsidP="009100D9">
      <w:pPr>
        <w:pStyle w:val="ListParagraph"/>
        <w:ind w:left="0"/>
        <w:rPr>
          <w:rFonts w:ascii="Times New Roman" w:hAnsi="Times New Roman" w:cs="Arial"/>
          <w:sz w:val="24"/>
          <w:szCs w:val="16"/>
          <w:lang w:eastAsia="cs-CZ"/>
        </w:rPr>
      </w:pPr>
      <w:r>
        <w:rPr>
          <w:rFonts w:ascii="Times New Roman" w:hAnsi="Times New Roman" w:cs="Arial"/>
          <w:sz w:val="24"/>
          <w:szCs w:val="16"/>
          <w:lang w:eastAsia="cs-CZ"/>
        </w:rPr>
        <w:t xml:space="preserve">Symposium Website: </w:t>
      </w:r>
      <w:hyperlink r:id="rId8" w:history="1">
        <w:r w:rsidRPr="00D3527A">
          <w:rPr>
            <w:rStyle w:val="Hyperlink"/>
            <w:rFonts w:cs="Arial"/>
            <w:szCs w:val="16"/>
            <w:lang w:eastAsia="cs-CZ"/>
          </w:rPr>
          <w:t>http://www.gkk.cz/cs/vystavy/aktualni/art-dialog--meziprostory-/</w:t>
        </w:r>
      </w:hyperlink>
    </w:p>
    <w:p w:rsidR="00A9523F" w:rsidRDefault="005073AB">
      <w:r>
        <w:rPr>
          <w:noProof/>
          <w:lang w:val="en-US" w:eastAsia="en-US"/>
        </w:rPr>
        <w:drawing>
          <wp:inline distT="0" distB="0" distL="0" distR="0">
            <wp:extent cx="2153210" cy="3200400"/>
            <wp:effectExtent l="25400" t="0" r="5790" b="0"/>
            <wp:docPr id="2" name="Picture 1" descr="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1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val="en-US" w:eastAsia="en-US"/>
        </w:rPr>
        <w:drawing>
          <wp:inline distT="0" distB="0" distL="0" distR="0">
            <wp:extent cx="2247900" cy="3200400"/>
            <wp:effectExtent l="25400" t="0" r="0" b="0"/>
            <wp:docPr id="4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3F" w:rsidRDefault="00A9523F">
      <w:r>
        <w:rPr>
          <w:noProof/>
          <w:lang w:val="en-US" w:eastAsia="en-US"/>
        </w:rPr>
        <w:drawing>
          <wp:inline distT="0" distB="0" distL="0" distR="0">
            <wp:extent cx="5461000" cy="2932518"/>
            <wp:effectExtent l="25400" t="0" r="0" b="0"/>
            <wp:docPr id="8" name="Picture 8" descr="::P929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:P929003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293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3F" w:rsidRDefault="00A9523F"/>
    <w:p w:rsidR="00A9523F" w:rsidRDefault="00A9523F"/>
    <w:p w:rsidR="00A9523F" w:rsidRDefault="00A9523F"/>
    <w:p w:rsidR="00A9523F" w:rsidRDefault="00A9523F"/>
    <w:p w:rsidR="00AD21F3" w:rsidRDefault="00A9523F">
      <w:r>
        <w:rPr>
          <w:noProof/>
          <w:lang w:val="en-US" w:eastAsia="en-US"/>
        </w:rPr>
        <w:drawing>
          <wp:inline distT="0" distB="0" distL="0" distR="0">
            <wp:extent cx="5473700" cy="3822700"/>
            <wp:effectExtent l="25400" t="0" r="0" b="0"/>
            <wp:docPr id="12" name="Picture 12" descr="::P92901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:P9290130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3F" w:rsidRDefault="00AD21F3">
      <w:r>
        <w:t>Joshua Graham</w:t>
      </w:r>
    </w:p>
    <w:p w:rsidR="00AD21F3" w:rsidRDefault="00A9523F">
      <w:r>
        <w:rPr>
          <w:noProof/>
          <w:lang w:val="en-US" w:eastAsia="en-US"/>
        </w:rPr>
        <w:drawing>
          <wp:inline distT="0" distB="0" distL="0" distR="0">
            <wp:extent cx="5486400" cy="7810500"/>
            <wp:effectExtent l="25400" t="0" r="0" b="0"/>
            <wp:docPr id="10" name="Picture 10" descr="::P929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::P929005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1F3" w:rsidRDefault="00AD21F3" w:rsidP="00AD21F3">
      <w:r>
        <w:t>Lenka Konopasek</w:t>
      </w:r>
    </w:p>
    <w:p w:rsidR="00AD21F3" w:rsidRDefault="00A9523F">
      <w:r>
        <w:rPr>
          <w:noProof/>
          <w:lang w:val="en-US" w:eastAsia="en-US"/>
        </w:rPr>
        <w:drawing>
          <wp:inline distT="0" distB="0" distL="0" distR="0">
            <wp:extent cx="5473700" cy="4343400"/>
            <wp:effectExtent l="25400" t="0" r="0" b="0"/>
            <wp:docPr id="11" name="Picture 11" descr="::P928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::P928000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1F3" w:rsidRDefault="00AD21F3">
      <w:r>
        <w:t>Etsuko Kato</w:t>
      </w:r>
    </w:p>
    <w:p w:rsidR="00AD21F3" w:rsidRDefault="00A9523F">
      <w:r>
        <w:rPr>
          <w:noProof/>
          <w:lang w:val="en-US" w:eastAsia="en-US"/>
        </w:rPr>
        <w:drawing>
          <wp:inline distT="0" distB="0" distL="0" distR="0">
            <wp:extent cx="5486400" cy="4114800"/>
            <wp:effectExtent l="25400" t="0" r="0" b="0"/>
            <wp:docPr id="9" name="Picture 9" descr="::P928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:P928008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CAF" w:rsidRDefault="00AD21F3">
      <w:r>
        <w:t>Lenka Konopasek</w:t>
      </w:r>
    </w:p>
    <w:sectPr w:rsidR="00651CAF" w:rsidSect="00651CA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B4596"/>
    <w:multiLevelType w:val="hybridMultilevel"/>
    <w:tmpl w:val="BF80176A"/>
    <w:lvl w:ilvl="0" w:tplc="710AFC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82C63"/>
    <w:rsid w:val="005073AB"/>
    <w:rsid w:val="00651CAF"/>
    <w:rsid w:val="007A00A9"/>
    <w:rsid w:val="00882C63"/>
    <w:rsid w:val="008C4108"/>
    <w:rsid w:val="009100D9"/>
    <w:rsid w:val="00A05026"/>
    <w:rsid w:val="00A9523F"/>
    <w:rsid w:val="00AD21F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100D9"/>
    <w:rPr>
      <w:rFonts w:ascii="Times New Roman" w:eastAsia="Times New Roman" w:hAnsi="Times New Roman" w:cs="Times New Roman"/>
      <w:lang w:val="cs-CZ" w:eastAsia="cs-CZ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qFormat/>
    <w:rsid w:val="00910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050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df"/><Relationship Id="rId6" Type="http://schemas.openxmlformats.org/officeDocument/2006/relationships/image" Target="media/image2.png"/><Relationship Id="rId7" Type="http://schemas.openxmlformats.org/officeDocument/2006/relationships/hyperlink" Target="http://www.gkk.cz/en/" TargetMode="External"/><Relationship Id="rId8" Type="http://schemas.openxmlformats.org/officeDocument/2006/relationships/hyperlink" Target="http://www.gkk.cz/cs/vystavy/aktualni/art-dialog--meziprostory-/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360</Words>
  <Characters>2056</Characters>
  <Application>Microsoft Macintosh Word</Application>
  <DocSecurity>0</DocSecurity>
  <Lines>17</Lines>
  <Paragraphs>4</Paragraphs>
  <ScaleCrop>false</ScaleCrop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Lenka</cp:lastModifiedBy>
  <cp:revision>6</cp:revision>
  <dcterms:created xsi:type="dcterms:W3CDTF">2018-10-05T16:31:00Z</dcterms:created>
  <dcterms:modified xsi:type="dcterms:W3CDTF">2018-10-05T17:12:00Z</dcterms:modified>
</cp:coreProperties>
</file>